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313" w:rsidRDefault="00F15313" w:rsidP="00F15313">
      <w:pPr>
        <w:autoSpaceDE w:val="0"/>
        <w:autoSpaceDN w:val="0"/>
        <w:adjustRightInd w:val="0"/>
        <w:spacing w:after="0" w:line="280" w:lineRule="exact"/>
        <w:ind w:firstLine="4962"/>
        <w:jc w:val="both"/>
        <w:rPr>
          <w:rFonts w:ascii="Times New Roman" w:eastAsia="Calibri" w:hAnsi="Times New Roman" w:cs="Times New Roman"/>
          <w:bCs/>
          <w:color w:val="000000"/>
          <w:sz w:val="30"/>
          <w:szCs w:val="30"/>
        </w:rPr>
      </w:pPr>
      <w:r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>УТВЕРЖАЮ</w:t>
      </w:r>
    </w:p>
    <w:p w:rsidR="00F15313" w:rsidRDefault="00F15313" w:rsidP="00F15313">
      <w:pPr>
        <w:autoSpaceDE w:val="0"/>
        <w:autoSpaceDN w:val="0"/>
        <w:adjustRightInd w:val="0"/>
        <w:spacing w:after="0" w:line="280" w:lineRule="exact"/>
        <w:ind w:left="4956"/>
        <w:jc w:val="both"/>
        <w:rPr>
          <w:rFonts w:ascii="Times New Roman" w:eastAsia="Calibri" w:hAnsi="Times New Roman" w:cs="Times New Roman"/>
          <w:bCs/>
          <w:color w:val="000000"/>
          <w:sz w:val="30"/>
          <w:szCs w:val="30"/>
        </w:rPr>
      </w:pPr>
      <w:r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 xml:space="preserve">начальник главного управления по здравоохранению Минского облисполкома   </w:t>
      </w:r>
    </w:p>
    <w:p w:rsidR="00F15313" w:rsidRPr="00280076" w:rsidRDefault="00F15313" w:rsidP="00F15313">
      <w:pPr>
        <w:autoSpaceDE w:val="0"/>
        <w:autoSpaceDN w:val="0"/>
        <w:adjustRightInd w:val="0"/>
        <w:spacing w:after="0" w:line="280" w:lineRule="exact"/>
        <w:ind w:left="4956"/>
        <w:jc w:val="both"/>
        <w:rPr>
          <w:rFonts w:ascii="Times New Roman" w:eastAsia="Calibri" w:hAnsi="Times New Roman" w:cs="Times New Roman"/>
          <w:bCs/>
          <w:color w:val="000000"/>
          <w:sz w:val="30"/>
          <w:szCs w:val="30"/>
        </w:rPr>
      </w:pPr>
      <w:r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 xml:space="preserve">                                    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>И.А.Шамаль</w:t>
      </w:r>
      <w:proofErr w:type="spellEnd"/>
    </w:p>
    <w:p w:rsidR="000233D4" w:rsidRDefault="000233D4" w:rsidP="00276AF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33D4" w:rsidRPr="00F15313" w:rsidRDefault="00F15313" w:rsidP="00F1531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80076">
        <w:rPr>
          <w:rFonts w:ascii="Times New Roman" w:eastAsia="Calibri" w:hAnsi="Times New Roman" w:cs="Times New Roman"/>
          <w:b/>
          <w:bCs/>
          <w:color w:val="000000"/>
          <w:sz w:val="30"/>
          <w:szCs w:val="30"/>
        </w:rPr>
        <w:t>Перечень вопросов для устного собеседования при проведении аттестационного экзамена на присвоение (подтверждение) квалификационной категории по квалификации</w:t>
      </w:r>
      <w:r w:rsidRPr="00F15313">
        <w:rPr>
          <w:rFonts w:ascii="Times New Roman" w:eastAsia="Calibri" w:hAnsi="Times New Roman" w:cs="Times New Roman"/>
          <w:b/>
          <w:bCs/>
          <w:color w:val="000000"/>
          <w:sz w:val="30"/>
          <w:szCs w:val="30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000000"/>
          <w:sz w:val="30"/>
          <w:szCs w:val="30"/>
        </w:rPr>
        <w:t>«</w:t>
      </w:r>
      <w:bookmarkStart w:id="0" w:name="_GoBack"/>
      <w:bookmarkEnd w:id="0"/>
      <w:r>
        <w:rPr>
          <w:rFonts w:ascii="Times New Roman" w:eastAsia="Calibri" w:hAnsi="Times New Roman" w:cs="Times New Roman"/>
          <w:b/>
          <w:bCs/>
          <w:color w:val="000000"/>
          <w:sz w:val="30"/>
          <w:szCs w:val="30"/>
        </w:rPr>
        <w:t>врач детский невролог» 1 категория</w:t>
      </w:r>
    </w:p>
    <w:p w:rsidR="000233D4" w:rsidRDefault="000233D4" w:rsidP="00276AF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1EBD" w:rsidRPr="000233D4" w:rsidRDefault="00F91EBD" w:rsidP="000233D4">
      <w:pPr>
        <w:numPr>
          <w:ilvl w:val="0"/>
          <w:numId w:val="1"/>
        </w:numPr>
        <w:tabs>
          <w:tab w:val="clear" w:pos="3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33D4">
        <w:rPr>
          <w:rFonts w:ascii="Times New Roman" w:eastAsia="Calibri" w:hAnsi="Times New Roman" w:cs="Times New Roman"/>
          <w:sz w:val="28"/>
          <w:szCs w:val="28"/>
        </w:rPr>
        <w:t xml:space="preserve">Анатомо-физиологические особенности нервной системы новорожденных и детей раннего возраста. 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>Особенности неврологического развития недоношенных детей.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_Hlk99902544"/>
      <w:proofErr w:type="spellStart"/>
      <w:proofErr w:type="gramStart"/>
      <w:r w:rsidRPr="00F91EBD">
        <w:rPr>
          <w:rFonts w:ascii="Times New Roman" w:eastAsia="Calibri" w:hAnsi="Times New Roman" w:cs="Times New Roman"/>
          <w:sz w:val="28"/>
          <w:szCs w:val="28"/>
        </w:rPr>
        <w:t>Кортико</w:t>
      </w:r>
      <w:proofErr w:type="spellEnd"/>
      <w:r w:rsidRPr="00F91EBD">
        <w:rPr>
          <w:rFonts w:ascii="Times New Roman" w:eastAsia="Calibri" w:hAnsi="Times New Roman" w:cs="Times New Roman"/>
          <w:sz w:val="28"/>
          <w:szCs w:val="28"/>
        </w:rPr>
        <w:t>-спинальный</w:t>
      </w:r>
      <w:proofErr w:type="gramEnd"/>
      <w:r w:rsidRPr="00F91EBD">
        <w:rPr>
          <w:rFonts w:ascii="Times New Roman" w:eastAsia="Calibri" w:hAnsi="Times New Roman" w:cs="Times New Roman"/>
          <w:sz w:val="28"/>
          <w:szCs w:val="28"/>
        </w:rPr>
        <w:t xml:space="preserve"> путь, центральный и периферический параличи.</w:t>
      </w:r>
    </w:p>
    <w:bookmarkEnd w:id="1"/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>Онтогенез нервной системы.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EBD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Пути болевой и температурной чувствительности, симптомы поражения.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EBD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Экстрапирамидная система, анатомо-физиологические особенности, синдромы поражения.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EB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Мозжечок, его связи, симптомы поражения.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Путь глубокой </w:t>
      </w:r>
      <w:proofErr w:type="spellStart"/>
      <w:r w:rsidRPr="00F91E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проприоцептивной</w:t>
      </w:r>
      <w:proofErr w:type="spellEnd"/>
      <w:r w:rsidRPr="00F91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чувствительности, симптомы поражения.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>Основные безусловные рефлексы периода новорожденности.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>Топическая диагностика поражения спинного мозга на шейном уровне.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>Топическая диагностика поражения спинного мозга на пояснично-крестцовом уровне.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>Вегетативная нервная система: анатомия, физиология, основные синдромы поражения.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>Альтернирующие синдромы поражения ствола головного мозга.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 xml:space="preserve">Зрительный нерв: анатомия, семиотика, топическая диагностика. 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>Бульбарные и псевдобульбарные параличи.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>Внутренняя капсула: строение и синдромы поражения.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Добавочный и подъязычный нервы: анатомия, семиотика, топическая диагностика </w:t>
      </w:r>
      <w:bookmarkStart w:id="2" w:name="_Hlk99900412"/>
      <w:r w:rsidRPr="00F91EBD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уровня поражения</w:t>
      </w:r>
      <w:bookmarkEnd w:id="2"/>
      <w:r w:rsidRPr="00F91EB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EB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Тройничный нерв: анатомия, семиотика, топическая диагностика уровня поражения.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EBD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Блоковой и отводящий нервы: анатомия, семиотика, топическая диагностика уровня поражения.</w:t>
      </w:r>
    </w:p>
    <w:p w:rsidR="00F91EBD" w:rsidRPr="00F91EBD" w:rsidRDefault="00F91EBD" w:rsidP="00F91EBD">
      <w:pPr>
        <w:keepNext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outlineLvl w:val="1"/>
        <w:rPr>
          <w:rFonts w:ascii="Times New Roman" w:eastAsia="SimSun" w:hAnsi="Times New Roman" w:cs="Times New Roman"/>
          <w:caps/>
          <w:sz w:val="28"/>
          <w:szCs w:val="28"/>
        </w:rPr>
      </w:pPr>
      <w:r w:rsidRPr="00F91EBD">
        <w:rPr>
          <w:rFonts w:ascii="Times New Roman" w:eastAsia="SimSun" w:hAnsi="Times New Roman" w:cs="Times New Roman"/>
          <w:sz w:val="28"/>
          <w:szCs w:val="28"/>
        </w:rPr>
        <w:t>Обонятельный нерв: семиотика, методы исследования, топическая диагностика уровня поражения.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EB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Глазодвигательный нерв: анатомия, семиотика, методы исследования, топическая диагностика уровня поражения.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>Основные виды атаксии и их дифференциальная диагностика.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91EBD">
        <w:rPr>
          <w:rFonts w:ascii="Times New Roman" w:eastAsia="Calibri" w:hAnsi="Times New Roman" w:cs="Times New Roman"/>
          <w:sz w:val="28"/>
          <w:szCs w:val="28"/>
        </w:rPr>
        <w:lastRenderedPageBreak/>
        <w:t>Ликворная</w:t>
      </w:r>
      <w:proofErr w:type="spellEnd"/>
      <w:r w:rsidRPr="00F91EBD">
        <w:rPr>
          <w:rFonts w:ascii="Times New Roman" w:eastAsia="Calibri" w:hAnsi="Times New Roman" w:cs="Times New Roman"/>
          <w:sz w:val="28"/>
          <w:szCs w:val="28"/>
        </w:rPr>
        <w:t xml:space="preserve"> система мозга, острые ликвородинамические нарушения.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 xml:space="preserve">Методы </w:t>
      </w:r>
      <w:proofErr w:type="spellStart"/>
      <w:r w:rsidRPr="00F91EBD">
        <w:rPr>
          <w:rFonts w:ascii="Times New Roman" w:eastAsia="Calibri" w:hAnsi="Times New Roman" w:cs="Times New Roman"/>
          <w:sz w:val="28"/>
          <w:szCs w:val="28"/>
        </w:rPr>
        <w:t>нейровизуализации</w:t>
      </w:r>
      <w:proofErr w:type="spellEnd"/>
      <w:r w:rsidRPr="00F91EBD">
        <w:rPr>
          <w:rFonts w:ascii="Times New Roman" w:eastAsia="Calibri" w:hAnsi="Times New Roman" w:cs="Times New Roman"/>
          <w:sz w:val="28"/>
          <w:szCs w:val="28"/>
        </w:rPr>
        <w:t xml:space="preserve"> в детской неврологии. 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>Лицевой нерв: анатомия, семиотика, методы исследования, топическая диагностика уровня поражения.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>Преддверно-улитковый нерв: анатомия, семиотика, топическая диагностика уровня поражения.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Языкоглоточный и блуждающий нервы: анатомия, </w:t>
      </w:r>
      <w:proofErr w:type="gramStart"/>
      <w:r w:rsidRPr="00F91EB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семиотика,  топическая</w:t>
      </w:r>
      <w:proofErr w:type="gramEnd"/>
      <w:r w:rsidRPr="00F91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диагностика уровня поражения.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Неонатальная энцефалопатия: клиника, диагностика и лечение.  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EBD">
        <w:rPr>
          <w:rFonts w:ascii="Times New Roman" w:eastAsia="Times New Roman" w:hAnsi="Times New Roman" w:cs="Times New Roman"/>
          <w:sz w:val="28"/>
          <w:szCs w:val="28"/>
          <w:lang w:eastAsia="ru-RU"/>
        </w:rPr>
        <w:t>Энцефалопатия недоношенных: клиника, диагностика и лечение.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EB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Родовая черепно-мозговая и спинальная травма: критерии диагностики, клиника, лечение.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EB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Детский церебральный паралич: принципы реабилитации.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EBD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Внутриутробные инфекции у новорожденных: клиника, диагностика, лечение.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91EBD">
        <w:rPr>
          <w:rFonts w:ascii="Times New Roman" w:eastAsia="Calibri" w:hAnsi="Times New Roman" w:cs="Times New Roman"/>
          <w:sz w:val="28"/>
          <w:szCs w:val="28"/>
        </w:rPr>
        <w:t>Энурез</w:t>
      </w:r>
      <w:proofErr w:type="spellEnd"/>
      <w:r w:rsidRPr="00F91EBD">
        <w:rPr>
          <w:rFonts w:ascii="Times New Roman" w:eastAsia="Calibri" w:hAnsi="Times New Roman" w:cs="Times New Roman"/>
          <w:sz w:val="28"/>
          <w:szCs w:val="28"/>
        </w:rPr>
        <w:t xml:space="preserve"> неорганической природы: классификация, клиника, диагностика, лечение. 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>Классификация гнойных менингитов у детей и основные принципы лечения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91EBD">
        <w:rPr>
          <w:rFonts w:ascii="Times New Roman" w:eastAsia="Calibri" w:hAnsi="Times New Roman" w:cs="Times New Roman"/>
          <w:sz w:val="28"/>
          <w:szCs w:val="28"/>
        </w:rPr>
        <w:t>Соматоформная</w:t>
      </w:r>
      <w:proofErr w:type="spellEnd"/>
      <w:r w:rsidRPr="00F91EBD">
        <w:rPr>
          <w:rFonts w:ascii="Times New Roman" w:eastAsia="Calibri" w:hAnsi="Times New Roman" w:cs="Times New Roman"/>
          <w:sz w:val="28"/>
          <w:szCs w:val="28"/>
        </w:rPr>
        <w:t xml:space="preserve"> вегетативная дисфункция: клиника, диагностика и лечение.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91EBD">
        <w:rPr>
          <w:rFonts w:ascii="Times New Roman" w:eastAsia="Calibri" w:hAnsi="Times New Roman" w:cs="Times New Roman"/>
          <w:sz w:val="28"/>
          <w:szCs w:val="28"/>
        </w:rPr>
        <w:t>Энцефаломиелиты</w:t>
      </w:r>
      <w:proofErr w:type="spellEnd"/>
      <w:r w:rsidRPr="00F91EBD">
        <w:rPr>
          <w:rFonts w:ascii="Times New Roman" w:eastAsia="Calibri" w:hAnsi="Times New Roman" w:cs="Times New Roman"/>
          <w:sz w:val="28"/>
          <w:szCs w:val="28"/>
        </w:rPr>
        <w:t>: этиология, клиника, диагностика, лечение.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>Менингококковый менингит: клиника, диагностика и лечение.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 xml:space="preserve">Клещевой энцефалит, особенности течения у детей. 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>Эпидемический энцефалит: клиника острого периода и хронической стадии у детей.</w:t>
      </w:r>
    </w:p>
    <w:p w:rsidR="00F91EBD" w:rsidRPr="00F91EBD" w:rsidRDefault="00F91EBD" w:rsidP="00F91EBD">
      <w:pPr>
        <w:keepNext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F91EBD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Цереброспинальная жидкость, методы ее исследования, виды нарушений. 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91EBD">
        <w:rPr>
          <w:rFonts w:ascii="Times New Roman" w:eastAsia="Calibri" w:hAnsi="Times New Roman" w:cs="Times New Roman"/>
          <w:sz w:val="28"/>
          <w:szCs w:val="28"/>
        </w:rPr>
        <w:t>Миодистрофия</w:t>
      </w:r>
      <w:proofErr w:type="spellEnd"/>
      <w:r w:rsidRPr="00F91EB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91EBD">
        <w:rPr>
          <w:rFonts w:ascii="Times New Roman" w:eastAsia="Calibri" w:hAnsi="Times New Roman" w:cs="Times New Roman"/>
          <w:sz w:val="28"/>
          <w:szCs w:val="28"/>
        </w:rPr>
        <w:t>Дюшенна</w:t>
      </w:r>
      <w:proofErr w:type="spellEnd"/>
      <w:r w:rsidRPr="00F91EBD">
        <w:rPr>
          <w:rFonts w:ascii="Times New Roman" w:eastAsia="Calibri" w:hAnsi="Times New Roman" w:cs="Times New Roman"/>
          <w:sz w:val="28"/>
          <w:szCs w:val="28"/>
        </w:rPr>
        <w:t>: клиника, диагностика, лечение.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EB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Малая хорея: клиника, диагностика, особенности течения, дифференциальная диагностика, лечение.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>Полиомиелит: клиника, диагностика, лечение, профилактика. Особенности течения на современном этапе.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Острые воспалительные </w:t>
      </w:r>
      <w:proofErr w:type="spellStart"/>
      <w:r w:rsidRPr="00F91EB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полиневропатии</w:t>
      </w:r>
      <w:proofErr w:type="spellEnd"/>
      <w:r w:rsidRPr="00F91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детского возраста: этиология, клиника, диагностика и лечение.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EB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Острые нарушения мозгового кровообращения у детей: классификация, этиология, клиника основных форм, диагностика и лечение.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EB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сознания в практике врача-детского невролога.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EB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Поражение нервной системы при лайм-</w:t>
      </w:r>
      <w:proofErr w:type="spellStart"/>
      <w:r w:rsidRPr="00F91EBD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боррелиозе</w:t>
      </w:r>
      <w:proofErr w:type="spellEnd"/>
      <w:r w:rsidRPr="00F91EB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EB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Рассеянный склероз у детей и подростков: клиническая картина, диагностика, лечение.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 xml:space="preserve">Основные принципы диагностики ревматических поражений нервной системы. 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lastRenderedPageBreak/>
        <w:t>Спинальные мышечные атрофии: клинические формы, диагностика и лечение.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EB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Поражение нервной системы при токсоплазмозе у детей: клиника, диагностика и лечение.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EBD">
        <w:rPr>
          <w:rFonts w:ascii="Times New Roman" w:eastAsia="Times New Roman" w:hAnsi="Times New Roman" w:cs="Times New Roman"/>
          <w:sz w:val="28"/>
          <w:szCs w:val="28"/>
          <w:lang w:eastAsia="ru-RU"/>
        </w:rPr>
        <w:t>Гепатоцеребральная дистрофия: клиника, диагностика и лечение.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 xml:space="preserve">Травма нервных стволов: классификация, клиника, диагностика, лечение. 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>Врожденная и приобретенная гидроцефалия: клиника, диагностика, лечение.</w:t>
      </w:r>
    </w:p>
    <w:p w:rsidR="00F91EBD" w:rsidRPr="00F91EBD" w:rsidRDefault="00F91EBD" w:rsidP="00F91EBD">
      <w:pPr>
        <w:keepNext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outlineLvl w:val="8"/>
        <w:rPr>
          <w:rFonts w:ascii="Times New Roman" w:eastAsia="SimSun" w:hAnsi="Times New Roman" w:cs="Times New Roman"/>
          <w:iCs/>
          <w:color w:val="000000"/>
          <w:sz w:val="28"/>
          <w:szCs w:val="28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F91EBD">
        <w:rPr>
          <w:rFonts w:ascii="Times New Roman" w:eastAsia="SimSun" w:hAnsi="Times New Roman" w:cs="Times New Roman"/>
          <w:iCs/>
          <w:color w:val="000000"/>
          <w:sz w:val="28"/>
          <w:szCs w:val="28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Детский церебральный паралич: основные клинические формы и их характеристика.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>Миастения: патогенез, клиника, диагностика и лечение.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>Особенности течения менингитов у детей периода новорожденности.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 xml:space="preserve">Тики у детей. Особенности лечения </w:t>
      </w:r>
      <w:proofErr w:type="spellStart"/>
      <w:r w:rsidRPr="00F91EBD">
        <w:rPr>
          <w:rFonts w:ascii="Times New Roman" w:eastAsia="Calibri" w:hAnsi="Times New Roman" w:cs="Times New Roman"/>
          <w:sz w:val="28"/>
          <w:szCs w:val="28"/>
        </w:rPr>
        <w:t>генерализованного</w:t>
      </w:r>
      <w:proofErr w:type="spellEnd"/>
      <w:r w:rsidRPr="00F91EBD">
        <w:rPr>
          <w:rFonts w:ascii="Times New Roman" w:eastAsia="Calibri" w:hAnsi="Times New Roman" w:cs="Times New Roman"/>
          <w:sz w:val="28"/>
          <w:szCs w:val="28"/>
        </w:rPr>
        <w:t xml:space="preserve"> тика. 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>Серозные менингиты у детей: этиология, клиника, диагностика, лечение.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>Физические факторы в комплексном лечении вялых и спастических параличей.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 xml:space="preserve">Физические факторы в комплексном лечении. 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 xml:space="preserve">Эпилептический статус: классификация, клинические проявления, неотложная медицинская помощь на </w:t>
      </w:r>
      <w:proofErr w:type="spellStart"/>
      <w:r w:rsidRPr="00F91EBD">
        <w:rPr>
          <w:rFonts w:ascii="Times New Roman" w:eastAsia="Calibri" w:hAnsi="Times New Roman" w:cs="Times New Roman"/>
          <w:sz w:val="28"/>
          <w:szCs w:val="28"/>
        </w:rPr>
        <w:t>догоспитальном</w:t>
      </w:r>
      <w:proofErr w:type="spellEnd"/>
      <w:r w:rsidRPr="00F91EBD">
        <w:rPr>
          <w:rFonts w:ascii="Times New Roman" w:eastAsia="Calibri" w:hAnsi="Times New Roman" w:cs="Times New Roman"/>
          <w:sz w:val="28"/>
          <w:szCs w:val="28"/>
        </w:rPr>
        <w:t xml:space="preserve"> этапе, принципы терапии в стационарных условиях.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>Невропатия лицевого нерва; этиология, клиника, топическая диагностика, лечение.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>Туберозный склероз: клиника, диагностика, принципы лечения.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EB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Травматические поражения в родах плечевого сплетения: клиника, диагностика и лечение.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>Поражение нервной системы при системных заболеваниях соединительной ткани.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>Черепно-мозговая травма у детей: классификация, клиника ее основных форм, диагностика, лечение.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>Фебрильные судороги у детей, принципы лечения.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>Нарушения сна у детей.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 xml:space="preserve">Классификации эпилепсии и эпилептических припадков. 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>Эпилепсия: определение, диагностика, принципы терапии.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91EBD">
        <w:rPr>
          <w:rFonts w:ascii="Times New Roman" w:eastAsia="Calibri" w:hAnsi="Times New Roman" w:cs="Times New Roman"/>
          <w:sz w:val="28"/>
          <w:szCs w:val="28"/>
        </w:rPr>
        <w:t>Неэпилептические</w:t>
      </w:r>
      <w:proofErr w:type="spellEnd"/>
      <w:r w:rsidRPr="00F91EBD">
        <w:rPr>
          <w:rFonts w:ascii="Times New Roman" w:eastAsia="Calibri" w:hAnsi="Times New Roman" w:cs="Times New Roman"/>
          <w:sz w:val="28"/>
          <w:szCs w:val="28"/>
        </w:rPr>
        <w:t xml:space="preserve"> пароксизмальные состояния у детей.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>Клиническая электроэнцефалография, возрастные особенности.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>Неонатальные судороги: этиология, классификация, клиника, диагностика, принципы лечения.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>Эпилептические энцефалопатии и энцефалопатии развития: определение, диагностика, принципы терапии.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>Однократный судорожный приступ: тактика врача-детского невролога.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lastRenderedPageBreak/>
        <w:t>Мигрень у детей: этиология, патогенез, классификация, клиника, диагностика, принципы лечения.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>Головные боли напряжения в детском возрасте: этиология, патогенез, клиника, диагностика, принципы лечения.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 xml:space="preserve">Хронические воспалительные </w:t>
      </w:r>
      <w:proofErr w:type="spellStart"/>
      <w:r w:rsidRPr="00F91EBD">
        <w:rPr>
          <w:rFonts w:ascii="Times New Roman" w:eastAsia="Calibri" w:hAnsi="Times New Roman" w:cs="Times New Roman"/>
          <w:sz w:val="28"/>
          <w:szCs w:val="28"/>
        </w:rPr>
        <w:t>демиелинизирующие</w:t>
      </w:r>
      <w:proofErr w:type="spellEnd"/>
      <w:r w:rsidRPr="00F91EB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91EBD">
        <w:rPr>
          <w:rFonts w:ascii="Times New Roman" w:eastAsia="Calibri" w:hAnsi="Times New Roman" w:cs="Times New Roman"/>
          <w:sz w:val="28"/>
          <w:szCs w:val="28"/>
        </w:rPr>
        <w:t>полиневропатии</w:t>
      </w:r>
      <w:proofErr w:type="spellEnd"/>
      <w:r w:rsidRPr="00F91EBD">
        <w:rPr>
          <w:rFonts w:ascii="Times New Roman" w:eastAsia="Calibri" w:hAnsi="Times New Roman" w:cs="Times New Roman"/>
          <w:sz w:val="28"/>
          <w:szCs w:val="28"/>
        </w:rPr>
        <w:t xml:space="preserve"> у детей: клиника, диагностика, лечение.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>Патофизиология боли. Хроническая боль.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>Комплексный регионарный болевой синдром.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 xml:space="preserve">Черепно-мозговая травма у детей: клиническая картина, классификация и лечение. 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>Пароксизмальные дискинезии: клиника, диагностика, принципы терапии.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>Тромбозы мозговых синусов: клиника, диагностика, принципы терапии.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 xml:space="preserve">Пароксизмальные </w:t>
      </w:r>
      <w:proofErr w:type="spellStart"/>
      <w:r w:rsidRPr="00F91EBD">
        <w:rPr>
          <w:rFonts w:ascii="Times New Roman" w:eastAsia="Calibri" w:hAnsi="Times New Roman" w:cs="Times New Roman"/>
          <w:sz w:val="28"/>
          <w:szCs w:val="28"/>
        </w:rPr>
        <w:t>миоплегии</w:t>
      </w:r>
      <w:proofErr w:type="spellEnd"/>
      <w:r w:rsidRPr="00F91EBD">
        <w:rPr>
          <w:rFonts w:ascii="Times New Roman" w:eastAsia="Calibri" w:hAnsi="Times New Roman" w:cs="Times New Roman"/>
          <w:sz w:val="28"/>
          <w:szCs w:val="28"/>
        </w:rPr>
        <w:t>: клиника, диагностика, принципы терапии.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>Аутоиммунные энцефалиты: диагностика, клиническая картина, лечение.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91EBD">
        <w:rPr>
          <w:rFonts w:ascii="Times New Roman" w:eastAsia="Calibri" w:hAnsi="Times New Roman" w:cs="Times New Roman"/>
          <w:sz w:val="28"/>
          <w:szCs w:val="28"/>
        </w:rPr>
        <w:t>Синкопальные</w:t>
      </w:r>
      <w:proofErr w:type="spellEnd"/>
      <w:r w:rsidRPr="00F91EBD">
        <w:rPr>
          <w:rFonts w:ascii="Times New Roman" w:eastAsia="Calibri" w:hAnsi="Times New Roman" w:cs="Times New Roman"/>
          <w:sz w:val="28"/>
          <w:szCs w:val="28"/>
        </w:rPr>
        <w:t xml:space="preserve"> состояния у детей: клиника, диагностика, принципы терапии.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 xml:space="preserve">Острый рассеянный </w:t>
      </w:r>
      <w:proofErr w:type="spellStart"/>
      <w:r w:rsidRPr="00F91EBD">
        <w:rPr>
          <w:rFonts w:ascii="Times New Roman" w:eastAsia="Calibri" w:hAnsi="Times New Roman" w:cs="Times New Roman"/>
          <w:sz w:val="28"/>
          <w:szCs w:val="28"/>
        </w:rPr>
        <w:t>энцефаломиелит</w:t>
      </w:r>
      <w:proofErr w:type="spellEnd"/>
      <w:r w:rsidRPr="00F91EBD">
        <w:rPr>
          <w:rFonts w:ascii="Times New Roman" w:eastAsia="Calibri" w:hAnsi="Times New Roman" w:cs="Times New Roman"/>
          <w:sz w:val="28"/>
          <w:szCs w:val="28"/>
        </w:rPr>
        <w:t>: клиника, диагностика, принципы терапии.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EBD">
        <w:rPr>
          <w:rFonts w:ascii="Times New Roman" w:eastAsia="Calibri" w:hAnsi="Times New Roman" w:cs="Times New Roman"/>
          <w:sz w:val="28"/>
          <w:szCs w:val="28"/>
        </w:rPr>
        <w:t>Врожденные инфекции центральной нервной системы.</w:t>
      </w:r>
    </w:p>
    <w:p w:rsidR="00F91EBD" w:rsidRPr="00F91EBD" w:rsidRDefault="00F91EBD" w:rsidP="00F91EBD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91EBD">
        <w:rPr>
          <w:rFonts w:ascii="Times New Roman" w:eastAsia="Calibri" w:hAnsi="Times New Roman" w:cs="Times New Roman"/>
          <w:sz w:val="28"/>
          <w:szCs w:val="28"/>
        </w:rPr>
        <w:t>Дорсопатии</w:t>
      </w:r>
      <w:proofErr w:type="spellEnd"/>
      <w:r w:rsidRPr="00F91EBD">
        <w:rPr>
          <w:rFonts w:ascii="Times New Roman" w:eastAsia="Calibri" w:hAnsi="Times New Roman" w:cs="Times New Roman"/>
          <w:sz w:val="28"/>
          <w:szCs w:val="28"/>
        </w:rPr>
        <w:t>: классификация, клиническая картина, диагностика, лечение.</w:t>
      </w:r>
    </w:p>
    <w:p w:rsidR="00F91EBD" w:rsidRPr="00F91EBD" w:rsidRDefault="00F91EBD" w:rsidP="00F91EB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91EBD" w:rsidRPr="00F91EBD" w:rsidRDefault="00F91EBD" w:rsidP="00F91EBD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1EBD" w:rsidRPr="00F91EBD" w:rsidRDefault="00F91EBD" w:rsidP="00F91EBD">
      <w:pPr>
        <w:rPr>
          <w:rFonts w:ascii="Times New Roman" w:eastAsia="Calibri" w:hAnsi="Times New Roman" w:cs="Times New Roman"/>
          <w:sz w:val="28"/>
          <w:szCs w:val="28"/>
        </w:rPr>
      </w:pPr>
    </w:p>
    <w:p w:rsidR="006F5F72" w:rsidRDefault="006F5F72"/>
    <w:sectPr w:rsidR="006F5F72" w:rsidSect="000233D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36418"/>
    <w:multiLevelType w:val="singleLevel"/>
    <w:tmpl w:val="06E36418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D7C"/>
    <w:rsid w:val="000233D4"/>
    <w:rsid w:val="00276AF6"/>
    <w:rsid w:val="006F5F72"/>
    <w:rsid w:val="00DE25D5"/>
    <w:rsid w:val="00F15313"/>
    <w:rsid w:val="00F37D7C"/>
    <w:rsid w:val="00F9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BA701"/>
  <w15:chartTrackingRefBased/>
  <w15:docId w15:val="{4B621A64-F9B3-4E35-80A5-1D819F33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1004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Циуля Светлана Николаевна</dc:creator>
  <cp:keywords/>
  <dc:description/>
  <cp:lastModifiedBy>Циуля Светлана Николаевна</cp:lastModifiedBy>
  <cp:revision>4</cp:revision>
  <dcterms:created xsi:type="dcterms:W3CDTF">2024-09-30T10:11:00Z</dcterms:created>
  <dcterms:modified xsi:type="dcterms:W3CDTF">2024-10-01T10:29:00Z</dcterms:modified>
</cp:coreProperties>
</file>